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</w:rPr>
      </w:pPr>
    </w:p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  <w:b/>
          <w:snapToGrid w:val="0"/>
          <w:color w:val="000080"/>
          <w:sz w:val="18"/>
          <w:szCs w:val="18"/>
        </w:rPr>
      </w:pPr>
    </w:p>
    <w:p w:rsidR="004A4775" w:rsidRPr="004A4775" w:rsidRDefault="004A4775" w:rsidP="004A4775">
      <w:pPr>
        <w:widowControl w:val="0"/>
        <w:spacing w:after="0" w:line="240" w:lineRule="auto"/>
        <w:rPr>
          <w:rFonts w:ascii="Verdana" w:eastAsia="Calibri" w:hAnsi="Verdana" w:cs="Calibri"/>
          <w:b/>
          <w:snapToGrid w:val="0"/>
          <w:color w:val="000080"/>
          <w:sz w:val="18"/>
          <w:szCs w:val="18"/>
        </w:rPr>
      </w:pPr>
    </w:p>
    <w:p w:rsidR="004A4775" w:rsidRPr="004A4775" w:rsidRDefault="00B4005C" w:rsidP="00B4005C">
      <w:pPr>
        <w:widowControl w:val="0"/>
        <w:spacing w:before="19" w:after="0" w:line="259" w:lineRule="auto"/>
        <w:ind w:left="107" w:right="106" w:firstLine="319"/>
        <w:jc w:val="center"/>
        <w:rPr>
          <w:rFonts w:ascii="Calibri" w:eastAsia="Calibri" w:hAnsi="Calibri" w:cs="Calibri"/>
          <w:b/>
          <w:color w:val="00B050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4D842794" wp14:editId="61EF2E1B">
            <wp:extent cx="3814997" cy="123758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7422" cy="1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75" w:rsidRPr="004A4775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:rsidR="004A4775" w:rsidRPr="004A4775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:rsidR="004A4775" w:rsidRPr="00B4005C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color w:val="00B050"/>
        </w:rPr>
        <w:t>Missie en opdracht</w:t>
      </w:r>
      <w:r w:rsidRPr="00B4005C">
        <w:rPr>
          <w:rFonts w:ascii="Calibri" w:eastAsia="Calibri" w:hAnsi="Calibri" w:cs="Calibri"/>
          <w:color w:val="00B050"/>
        </w:rPr>
        <w:t>:</w:t>
      </w:r>
      <w:r w:rsidRPr="00B4005C">
        <w:rPr>
          <w:rFonts w:ascii="Calibri" w:eastAsia="Calibri" w:hAnsi="Calibri" w:cs="Calibri"/>
          <w:color w:val="002060"/>
        </w:rPr>
        <w:t xml:space="preserve"> </w:t>
      </w:r>
    </w:p>
    <w:p w:rsidR="004A4775" w:rsidRPr="00B4005C" w:rsidRDefault="004A4775" w:rsidP="00B4005C">
      <w:pPr>
        <w:widowControl w:val="0"/>
        <w:spacing w:before="19" w:after="0" w:line="259" w:lineRule="auto"/>
        <w:ind w:left="426" w:right="106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b/>
          <w:color w:val="0070C0"/>
        </w:rPr>
        <w:t>Vrij CLB</w:t>
      </w:r>
      <w:r w:rsidR="00B4005C" w:rsidRPr="00B4005C">
        <w:rPr>
          <w:rFonts w:ascii="Calibri" w:eastAsia="Calibri" w:hAnsi="Calibri" w:cs="Calibri"/>
          <w:b/>
          <w:color w:val="0070C0"/>
          <w:spacing w:val="-11"/>
        </w:rPr>
        <w:t xml:space="preserve"> Limburg afdeling P</w:t>
      </w:r>
      <w:r w:rsidRPr="00B4005C">
        <w:rPr>
          <w:rFonts w:ascii="Calibri" w:eastAsia="Calibri" w:hAnsi="Calibri" w:cs="Calibri"/>
          <w:b/>
          <w:color w:val="0070C0"/>
          <w:spacing w:val="-11"/>
        </w:rPr>
        <w:t>elt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 i</w:t>
      </w:r>
      <w:r w:rsidRPr="00B4005C">
        <w:rPr>
          <w:rFonts w:ascii="Calibri" w:eastAsia="Calibri" w:hAnsi="Calibri" w:cs="Calibri"/>
          <w:color w:val="0070C0"/>
        </w:rPr>
        <w:t>s verantwoordelijk voor de scholen en l</w:t>
      </w:r>
      <w:r w:rsidR="00B4005C">
        <w:rPr>
          <w:rFonts w:ascii="Calibri" w:eastAsia="Calibri" w:hAnsi="Calibri" w:cs="Calibri"/>
          <w:color w:val="0070C0"/>
        </w:rPr>
        <w:t xml:space="preserve">eerlingen binnen haar volledige </w:t>
      </w:r>
      <w:r w:rsidRPr="00B4005C">
        <w:rPr>
          <w:rFonts w:ascii="Calibri" w:eastAsia="Calibri" w:hAnsi="Calibri" w:cs="Calibri"/>
          <w:color w:val="0070C0"/>
        </w:rPr>
        <w:t>regio.</w:t>
      </w:r>
      <w:r w:rsidR="002204E3" w:rsidRPr="00B4005C">
        <w:rPr>
          <w:rFonts w:ascii="Calibri" w:eastAsia="Calibri" w:hAnsi="Calibri" w:cs="Calibri"/>
          <w:color w:val="0070C0"/>
        </w:rPr>
        <w:br/>
      </w:r>
    </w:p>
    <w:p w:rsidR="004A4775" w:rsidRPr="00B4005C" w:rsidRDefault="004A4775" w:rsidP="004A4775">
      <w:pPr>
        <w:widowControl w:val="0"/>
        <w:spacing w:before="19" w:after="0" w:line="259" w:lineRule="auto"/>
        <w:ind w:left="107" w:right="106" w:firstLine="319"/>
        <w:jc w:val="both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We willen:</w:t>
      </w:r>
      <w:r w:rsidRPr="00B4005C">
        <w:rPr>
          <w:rFonts w:ascii="Calibri" w:eastAsia="Calibri" w:hAnsi="Calibri" w:cs="Calibri"/>
          <w:color w:val="0070C0"/>
        </w:rPr>
        <w:tab/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19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voor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elke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leerling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de</w:t>
      </w:r>
      <w:r w:rsidRPr="00B4005C">
        <w:rPr>
          <w:rFonts w:ascii="Calibri" w:eastAsia="Calibri" w:hAnsi="Calibri" w:cs="Calibri"/>
          <w:color w:val="0070C0"/>
          <w:spacing w:val="-6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gezondheid,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groei</w:t>
      </w:r>
      <w:r w:rsidRPr="00B4005C">
        <w:rPr>
          <w:rFonts w:ascii="Calibri" w:eastAsia="Calibri" w:hAnsi="Calibri" w:cs="Calibri"/>
          <w:color w:val="0070C0"/>
          <w:spacing w:val="-5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en</w:t>
      </w:r>
      <w:r w:rsidRPr="00B4005C">
        <w:rPr>
          <w:rFonts w:ascii="Calibri" w:eastAsia="Calibri" w:hAnsi="Calibri" w:cs="Calibri"/>
          <w:color w:val="0070C0"/>
          <w:spacing w:val="-6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ontwikkeling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bewaken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en</w:t>
      </w:r>
      <w:r w:rsidRPr="00B4005C">
        <w:rPr>
          <w:rFonts w:ascii="Calibri" w:eastAsia="Calibri" w:hAnsi="Calibri" w:cs="Calibri"/>
          <w:color w:val="0070C0"/>
          <w:spacing w:val="-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bevorderen.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18" w:after="0" w:line="259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leerlingen ondersteunen bij het leren, bij het maken van keuzes en bij het uitbouwen van hun</w:t>
      </w:r>
      <w:r w:rsidRPr="00B4005C">
        <w:rPr>
          <w:rFonts w:ascii="Calibri" w:eastAsia="Calibri" w:hAnsi="Calibri" w:cs="Calibri"/>
          <w:color w:val="0070C0"/>
          <w:spacing w:val="-8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talenten.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after="0" w:line="256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alle ouders die het wensen en nodig hebben, helpen zoeken naar een gepaste ondersteuning bij de opvoeding en begeleiding van hun</w:t>
      </w:r>
      <w:r w:rsidRPr="00B4005C">
        <w:rPr>
          <w:rFonts w:ascii="Calibri" w:eastAsia="Calibri" w:hAnsi="Calibri" w:cs="Calibri"/>
          <w:color w:val="0070C0"/>
          <w:spacing w:val="-10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kinderen.</w:t>
      </w:r>
    </w:p>
    <w:p w:rsidR="004A4775" w:rsidRPr="00B4005C" w:rsidRDefault="004A4775" w:rsidP="004A4775">
      <w:pPr>
        <w:widowControl w:val="0"/>
        <w:numPr>
          <w:ilvl w:val="0"/>
          <w:numId w:val="1"/>
        </w:numPr>
        <w:spacing w:before="2" w:after="0" w:line="259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scholen ondersteunen in hun taak om alle leerlingen maximale ontwikkelingskansen te</w:t>
      </w:r>
      <w:r w:rsidRPr="00B4005C">
        <w:rPr>
          <w:rFonts w:ascii="Calibri" w:eastAsia="Calibri" w:hAnsi="Calibri" w:cs="Calibri"/>
          <w:color w:val="0070C0"/>
          <w:spacing w:val="-10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bieden.</w:t>
      </w:r>
    </w:p>
    <w:p w:rsidR="004A4775" w:rsidRPr="00B4005C" w:rsidRDefault="004A4775" w:rsidP="004A4775">
      <w:pPr>
        <w:widowControl w:val="0"/>
        <w:spacing w:before="143" w:after="0" w:line="240" w:lineRule="auto"/>
        <w:ind w:firstLine="426"/>
        <w:jc w:val="both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color w:val="00B050"/>
        </w:rPr>
        <w:t>Hiertoe wordt gewerkt met verschillende teams:</w:t>
      </w: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Onthaalteam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18" w:after="0" w:line="256" w:lineRule="auto"/>
        <w:ind w:right="1598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zijn de eerste contactpersonen voor leerlingen, ouders</w:t>
      </w:r>
      <w:r w:rsidRPr="00B4005C">
        <w:rPr>
          <w:rFonts w:ascii="Calibri" w:eastAsia="Calibri" w:hAnsi="Calibri" w:cs="Calibri"/>
          <w:color w:val="0070C0"/>
          <w:spacing w:val="-19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, scholen en externen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18" w:after="0" w:line="256" w:lineRule="auto"/>
        <w:ind w:right="1598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onthalen en verhelderen de</w:t>
      </w:r>
      <w:r w:rsidRPr="00B4005C">
        <w:rPr>
          <w:rFonts w:ascii="Calibri" w:eastAsia="Calibri" w:hAnsi="Calibri" w:cs="Calibri"/>
          <w:color w:val="0070C0"/>
          <w:spacing w:val="-8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vraag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before="2" w:after="0" w:line="259" w:lineRule="auto"/>
        <w:ind w:right="2015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geven afhankelijk van de vraag zelf advies of verwijzen door naar het begeleidingsteam of externe</w:t>
      </w:r>
      <w:r w:rsidRPr="00B4005C">
        <w:rPr>
          <w:rFonts w:ascii="Calibri" w:eastAsia="Calibri" w:hAnsi="Calibri" w:cs="Calibri"/>
          <w:color w:val="0070C0"/>
          <w:spacing w:val="-1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diensten</w:t>
      </w:r>
    </w:p>
    <w:p w:rsidR="004A4775" w:rsidRPr="00B4005C" w:rsidRDefault="004A4775" w:rsidP="004A4775">
      <w:pPr>
        <w:widowControl w:val="0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ondersteunen de school om de schoolinterne zorg te optimaliseren</w:t>
      </w:r>
    </w:p>
    <w:p w:rsidR="004A4775" w:rsidRPr="00B4005C" w:rsidRDefault="004A4775" w:rsidP="004A4775">
      <w:pPr>
        <w:widowControl w:val="0"/>
        <w:spacing w:before="5" w:after="0" w:line="240" w:lineRule="auto"/>
        <w:rPr>
          <w:rFonts w:ascii="Calibri" w:eastAsia="Calibri" w:hAnsi="Calibri" w:cs="Calibri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 xml:space="preserve">Begeleidingsteam 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5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begeleiden leerlingen en hun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ouders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8" w:after="0" w:line="259" w:lineRule="auto"/>
        <w:ind w:right="2319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brengen ondersteunings- en opvoedingsbehoeften</w:t>
      </w:r>
      <w:r w:rsidRPr="00B4005C">
        <w:rPr>
          <w:rFonts w:ascii="Calibri" w:eastAsia="Calibri" w:hAnsi="Calibri" w:cs="Calibri"/>
          <w:color w:val="0070C0"/>
          <w:spacing w:val="-13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in</w:t>
      </w:r>
      <w:r w:rsidRPr="00B4005C">
        <w:rPr>
          <w:rFonts w:ascii="Calibri" w:eastAsia="Calibri" w:hAnsi="Calibri" w:cs="Calibri"/>
          <w:color w:val="0070C0"/>
          <w:spacing w:val="-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kaart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before="18" w:after="0" w:line="259" w:lineRule="auto"/>
        <w:ind w:right="2319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coördineren individuele</w:t>
      </w:r>
      <w:r w:rsidRPr="00B4005C">
        <w:rPr>
          <w:rFonts w:ascii="Calibri" w:eastAsia="Calibri" w:hAnsi="Calibri" w:cs="Calibri"/>
          <w:color w:val="0070C0"/>
          <w:spacing w:val="-14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zorgtrajecten</w:t>
      </w:r>
    </w:p>
    <w:p w:rsidR="004A4775" w:rsidRPr="00B4005C" w:rsidRDefault="004A4775" w:rsidP="004A4775">
      <w:pPr>
        <w:widowControl w:val="0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zetten zich in om ontwikkelingskansen van leerlingen  te optimaliseren en de  veiligheid te garanderen bij verontrustende situaties</w:t>
      </w:r>
    </w:p>
    <w:p w:rsidR="004A4775" w:rsidRPr="00B4005C" w:rsidRDefault="004A4775" w:rsidP="004A4775">
      <w:pPr>
        <w:widowControl w:val="0"/>
        <w:spacing w:before="18" w:after="0" w:line="259" w:lineRule="auto"/>
        <w:ind w:left="827" w:right="2319"/>
        <w:rPr>
          <w:rFonts w:ascii="Calibri" w:eastAsia="Calibri" w:hAnsi="Calibri" w:cs="Calibri"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Preventief medisch team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before="15"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is er voor alle</w:t>
      </w:r>
      <w:r w:rsidRPr="00B4005C">
        <w:rPr>
          <w:rFonts w:ascii="Calibri" w:eastAsia="Calibri" w:hAnsi="Calibri" w:cs="Calibri"/>
          <w:color w:val="0070C0"/>
          <w:spacing w:val="-9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leerlingen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voert medische consulten en vaccinaties uit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 xml:space="preserve">volgt leerlingen met besmettelijke ziekten op en adviseert de school </w:t>
      </w:r>
    </w:p>
    <w:p w:rsidR="004A4775" w:rsidRPr="00B4005C" w:rsidRDefault="004A4775" w:rsidP="004A4775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loopt trajecten in het kader van</w:t>
      </w:r>
      <w:r w:rsidRPr="00B4005C">
        <w:rPr>
          <w:rFonts w:ascii="Calibri" w:eastAsia="Calibri" w:hAnsi="Calibri" w:cs="Calibri"/>
          <w:color w:val="0070C0"/>
          <w:spacing w:val="-11"/>
        </w:rPr>
        <w:t xml:space="preserve"> </w:t>
      </w:r>
      <w:r w:rsidRPr="00B4005C">
        <w:rPr>
          <w:rFonts w:ascii="Calibri" w:eastAsia="Calibri" w:hAnsi="Calibri" w:cs="Calibri"/>
          <w:color w:val="0070C0"/>
        </w:rPr>
        <w:t>gezondheidszorg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1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Collectief objectief informeren over onderwijslandschap, studiekeuze en arbeidsmarkt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before="1" w:after="0" w:line="240" w:lineRule="auto"/>
        <w:jc w:val="both"/>
        <w:outlineLvl w:val="1"/>
        <w:rPr>
          <w:rFonts w:ascii="Calibri" w:eastAsia="Calibri" w:hAnsi="Calibri" w:cs="Calibri"/>
          <w:b/>
          <w:bCs/>
          <w:color w:val="0070C0"/>
        </w:rPr>
      </w:pPr>
      <w:r w:rsidRPr="00B4005C">
        <w:rPr>
          <w:rFonts w:ascii="Calibri" w:eastAsia="Calibri" w:hAnsi="Calibri" w:cs="Calibri"/>
          <w:bCs/>
          <w:color w:val="0070C0"/>
        </w:rPr>
        <w:t>meewerken aan infoavonden</w:t>
      </w:r>
      <w:bookmarkStart w:id="0" w:name="_GoBack"/>
      <w:bookmarkEnd w:id="0"/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Cs/>
          <w:color w:val="0070C0"/>
        </w:rPr>
      </w:pPr>
    </w:p>
    <w:p w:rsidR="00B4005C" w:rsidRPr="00B4005C" w:rsidRDefault="00B4005C" w:rsidP="00B4005C">
      <w:pPr>
        <w:widowControl w:val="0"/>
        <w:spacing w:before="1" w:after="0" w:line="240" w:lineRule="auto"/>
        <w:ind w:left="827"/>
        <w:jc w:val="both"/>
        <w:outlineLvl w:val="1"/>
        <w:rPr>
          <w:rFonts w:ascii="Calibri" w:eastAsia="Calibri" w:hAnsi="Calibri" w:cs="Calibri"/>
          <w:b/>
          <w:bCs/>
          <w:color w:val="0070C0"/>
        </w:rPr>
      </w:pPr>
    </w:p>
    <w:p w:rsidR="004A4775" w:rsidRPr="00B4005C" w:rsidRDefault="004A4775" w:rsidP="004A4775">
      <w:pPr>
        <w:widowControl w:val="0"/>
        <w:spacing w:before="1" w:after="0" w:line="240" w:lineRule="auto"/>
        <w:ind w:left="467"/>
        <w:jc w:val="both"/>
        <w:outlineLvl w:val="1"/>
        <w:rPr>
          <w:rFonts w:ascii="Calibri" w:eastAsia="Calibri" w:hAnsi="Calibri" w:cs="Calibri"/>
          <w:bCs/>
          <w:color w:val="2E5395"/>
        </w:rPr>
      </w:pPr>
    </w:p>
    <w:p w:rsidR="004A4775" w:rsidRPr="00B4005C" w:rsidRDefault="004A4775" w:rsidP="004A4775">
      <w:pPr>
        <w:widowControl w:val="0"/>
        <w:spacing w:after="0" w:line="240" w:lineRule="auto"/>
        <w:ind w:left="107" w:firstLine="360"/>
        <w:jc w:val="both"/>
        <w:outlineLvl w:val="0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Bereikbaarheid: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maandag:  8.30u - 12.00u en 17.00u - 19.00u</w:t>
      </w:r>
      <w:r w:rsidRPr="00B4005C">
        <w:rPr>
          <w:rFonts w:ascii="Calibri" w:eastAsia="Calibri" w:hAnsi="Calibri" w:cs="Calibri"/>
          <w:color w:val="0070C0"/>
        </w:rPr>
        <w:tab/>
      </w:r>
    </w:p>
    <w:p w:rsidR="004A4775" w:rsidRPr="00B4005C" w:rsidRDefault="002204E3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 xml:space="preserve">dinsdag: </w:t>
      </w:r>
      <w:r w:rsidR="004A4775" w:rsidRPr="00B4005C">
        <w:rPr>
          <w:rFonts w:ascii="Calibri" w:eastAsia="Calibri" w:hAnsi="Calibri" w:cs="Calibri"/>
          <w:color w:val="0070C0"/>
        </w:rPr>
        <w:t>8.30u - 12.30u en 13.00u - 17.00u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woensdag: 8.30u - 12.30u en 13.00u - 16.00u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donderdag: 8.30u - 12.30u en 13.00u - 17.00u</w:t>
      </w:r>
    </w:p>
    <w:p w:rsidR="004A4775" w:rsidRPr="00B4005C" w:rsidRDefault="004A4775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vrijdag: 8.30u - 12.30u en 13.00u - 16.00u</w:t>
      </w:r>
    </w:p>
    <w:p w:rsidR="004A4775" w:rsidRPr="00B4005C" w:rsidRDefault="00B4005C" w:rsidP="004A4775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70C0"/>
        </w:rPr>
      </w:pPr>
      <w:hyperlink r:id="rId7" w:history="1">
        <w:r w:rsidR="004A4775" w:rsidRPr="00B4005C">
          <w:rPr>
            <w:rFonts w:ascii="Calibri" w:eastAsia="Calibri" w:hAnsi="Calibri" w:cs="Calibri"/>
            <w:color w:val="0070C0"/>
            <w:u w:val="single"/>
          </w:rPr>
          <w:t>www.clbchat.be</w:t>
        </w:r>
      </w:hyperlink>
      <w:r w:rsidR="004A4775" w:rsidRPr="00B4005C">
        <w:rPr>
          <w:rFonts w:ascii="Calibri" w:eastAsia="Calibri" w:hAnsi="Calibri" w:cs="Calibri"/>
          <w:color w:val="0070C0"/>
        </w:rPr>
        <w:t>: ma-di-do: 17.00u – 21.00u en woe: 14.00u – 21.00u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  <w:r w:rsidRPr="00B4005C">
        <w:rPr>
          <w:rFonts w:ascii="Calibri" w:eastAsia="Calibri" w:hAnsi="Calibri" w:cs="Calibri"/>
          <w:b/>
          <w:noProof/>
          <w:color w:val="00B050"/>
          <w:lang w:eastAsia="nl-BE"/>
        </w:rPr>
        <w:drawing>
          <wp:inline distT="0" distB="0" distL="0" distR="0" wp14:anchorId="7CB6BE62" wp14:editId="09B2B270">
            <wp:extent cx="673099" cy="628227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65" cy="62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05C">
        <w:rPr>
          <w:rFonts w:ascii="Calibri" w:eastAsia="Calibri" w:hAnsi="Calibri" w:cs="Calibri"/>
          <w:color w:val="002060"/>
        </w:rPr>
        <w:t xml:space="preserve">  </w:t>
      </w: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after="0" w:line="240" w:lineRule="auto"/>
        <w:ind w:left="467"/>
        <w:rPr>
          <w:rFonts w:ascii="Calibri" w:eastAsia="Calibri" w:hAnsi="Calibri" w:cs="Calibri"/>
          <w:color w:val="002060"/>
        </w:rPr>
      </w:pPr>
    </w:p>
    <w:p w:rsidR="004A4775" w:rsidRPr="00B4005C" w:rsidRDefault="004A4775" w:rsidP="004A4775">
      <w:pPr>
        <w:widowControl w:val="0"/>
        <w:spacing w:before="4" w:after="0" w:line="240" w:lineRule="auto"/>
        <w:rPr>
          <w:rFonts w:ascii="Calibri" w:eastAsia="Calibri" w:hAnsi="Calibri" w:cs="Calibri"/>
          <w:b/>
        </w:rPr>
      </w:pPr>
    </w:p>
    <w:p w:rsidR="004A4775" w:rsidRDefault="004A4775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  <w:r w:rsidRPr="00B4005C">
        <w:rPr>
          <w:rFonts w:ascii="Calibri" w:eastAsia="Calibri" w:hAnsi="Calibri" w:cs="Calibri"/>
          <w:b/>
          <w:bCs/>
          <w:color w:val="00B050"/>
        </w:rPr>
        <w:t>Bereikbaarheid tijdens de schoolvakanties</w:t>
      </w:r>
      <w:r w:rsidR="00B4005C">
        <w:rPr>
          <w:rFonts w:ascii="Calibri" w:eastAsia="Calibri" w:hAnsi="Calibri" w:cs="Calibri"/>
          <w:b/>
          <w:bCs/>
          <w:color w:val="00B050"/>
        </w:rPr>
        <w:t xml:space="preserve"> schooljaar 2019-2020</w:t>
      </w:r>
    </w:p>
    <w:p w:rsidR="00B4005C" w:rsidRP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herfstvakantie: 28/10 t.e.m. 31/10</w:t>
      </w:r>
    </w:p>
    <w:p w:rsidR="00B4005C" w:rsidRP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Kerstvakantie: 23/12 en 3/01</w:t>
      </w:r>
    </w:p>
    <w:p w:rsidR="00B4005C" w:rsidRP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krokusvakantie</w:t>
      </w:r>
    </w:p>
    <w:p w:rsidR="00B4005C" w:rsidRP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Paasvakantie: 6/04 en 7/04, 16/04 en 17/04</w:t>
      </w:r>
    </w:p>
    <w:p w:rsidR="00B4005C" w:rsidRDefault="00B4005C" w:rsidP="00B4005C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Calibri"/>
          <w:color w:val="0070C0"/>
        </w:rPr>
      </w:pPr>
      <w:r w:rsidRPr="00B4005C">
        <w:rPr>
          <w:rFonts w:ascii="Calibri" w:eastAsia="Calibri" w:hAnsi="Calibri" w:cs="Calibri"/>
          <w:color w:val="0070C0"/>
        </w:rPr>
        <w:t>zomervakantie: tot 14/07 en vanaf 17/08</w:t>
      </w:r>
    </w:p>
    <w:p w:rsidR="00B4005C" w:rsidRPr="00B4005C" w:rsidRDefault="00B4005C" w:rsidP="00B4005C">
      <w:pPr>
        <w:widowControl w:val="0"/>
        <w:spacing w:after="0" w:line="240" w:lineRule="auto"/>
        <w:ind w:left="1068"/>
        <w:contextualSpacing/>
        <w:rPr>
          <w:rFonts w:ascii="Calibri" w:eastAsia="Calibri" w:hAnsi="Calibri" w:cs="Calibri"/>
          <w:color w:val="0070C0"/>
        </w:rPr>
      </w:pPr>
    </w:p>
    <w:p w:rsidR="00B4005C" w:rsidRDefault="00B4005C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</w:p>
    <w:p w:rsidR="00B4005C" w:rsidRDefault="00B4005C" w:rsidP="00B4005C">
      <w:pPr>
        <w:widowControl w:val="0"/>
        <w:spacing w:after="0" w:line="240" w:lineRule="auto"/>
        <w:ind w:firstLine="467"/>
        <w:rPr>
          <w:rFonts w:ascii="Calibri" w:eastAsia="Calibri" w:hAnsi="Calibri" w:cs="Calibri"/>
          <w:b/>
          <w:bCs/>
          <w:color w:val="00B050"/>
        </w:rPr>
      </w:pPr>
      <w:r>
        <w:rPr>
          <w:rFonts w:ascii="Calibri" w:eastAsia="Calibri" w:hAnsi="Calibri" w:cs="Calibri"/>
          <w:b/>
          <w:bCs/>
          <w:color w:val="00B050"/>
        </w:rPr>
        <w:t xml:space="preserve">Contactpersoon </w:t>
      </w:r>
    </w:p>
    <w:p w:rsidR="004A4775" w:rsidRPr="00B4005C" w:rsidRDefault="00257108" w:rsidP="00B4005C">
      <w:pPr>
        <w:spacing w:after="0"/>
        <w:ind w:firstLine="708"/>
      </w:pPr>
      <w:r w:rsidRPr="00B4005C">
        <w:rPr>
          <w:rFonts w:ascii="Calibri" w:eastAsia="Calibri" w:hAnsi="Calibri" w:cs="Calibri"/>
          <w:color w:val="0070C0"/>
          <w:lang w:val="en-US"/>
        </w:rPr>
        <w:t>Caroline Winters</w:t>
      </w:r>
    </w:p>
    <w:p w:rsidR="004A4775" w:rsidRPr="00B4005C" w:rsidRDefault="00B4005C" w:rsidP="004A4775">
      <w:pPr>
        <w:widowControl w:val="0"/>
        <w:spacing w:after="0"/>
        <w:ind w:left="708" w:right="-10"/>
        <w:rPr>
          <w:rFonts w:ascii="Calibri" w:eastAsia="Calibri" w:hAnsi="Calibri" w:cs="Calibri"/>
          <w:color w:val="0070C0"/>
          <w:lang w:val="en-US"/>
        </w:rPr>
      </w:pPr>
      <w:hyperlink r:id="rId9" w:history="1">
        <w:r w:rsidR="00257108" w:rsidRPr="00B4005C">
          <w:rPr>
            <w:rStyle w:val="Hyperlink"/>
            <w:rFonts w:ascii="Calibri" w:eastAsia="Calibri" w:hAnsi="Calibri" w:cs="Calibri"/>
            <w:lang w:val="en-US"/>
          </w:rPr>
          <w:t>caroline.winters@vclblimburg.be</w:t>
        </w:r>
      </w:hyperlink>
      <w:r w:rsidR="004A4775" w:rsidRPr="00B4005C">
        <w:rPr>
          <w:rFonts w:ascii="Calibri" w:eastAsia="Calibri" w:hAnsi="Calibri" w:cs="Calibri"/>
          <w:color w:val="0070C0"/>
          <w:lang w:val="en-US"/>
        </w:rPr>
        <w:t xml:space="preserve"> </w:t>
      </w:r>
      <w:r w:rsidR="004A4775" w:rsidRPr="00B4005C">
        <w:rPr>
          <w:rFonts w:ascii="Calibri" w:eastAsia="Calibri" w:hAnsi="Calibri" w:cs="Calibri"/>
          <w:b/>
          <w:color w:val="0070C0"/>
          <w:lang w:val="en-US"/>
        </w:rPr>
        <w:tab/>
      </w:r>
      <w:r w:rsidR="004A4775" w:rsidRPr="00B4005C">
        <w:rPr>
          <w:rFonts w:ascii="Calibri" w:eastAsia="Calibri" w:hAnsi="Calibri" w:cs="Calibri"/>
          <w:b/>
          <w:color w:val="0070C0"/>
          <w:lang w:val="en-US"/>
        </w:rPr>
        <w:tab/>
      </w:r>
    </w:p>
    <w:p w:rsidR="004A4775" w:rsidRPr="00B4005C" w:rsidRDefault="004A4775" w:rsidP="004A4775">
      <w:pPr>
        <w:widowControl w:val="0"/>
        <w:spacing w:after="0"/>
        <w:ind w:left="708" w:right="-10"/>
        <w:rPr>
          <w:rFonts w:ascii="Calibri" w:eastAsia="Calibri" w:hAnsi="Calibri" w:cs="Calibri"/>
          <w:color w:val="00B050"/>
          <w:lang w:val="en-US"/>
        </w:rPr>
      </w:pPr>
      <w:r w:rsidRPr="00B4005C">
        <w:rPr>
          <w:rFonts w:ascii="Calibri" w:eastAsia="Calibri" w:hAnsi="Calibri" w:cs="Calibri"/>
          <w:color w:val="0070C0"/>
          <w:lang w:val="en-US"/>
        </w:rPr>
        <w:t>Tel: 011 80 59 00</w:t>
      </w:r>
      <w:r w:rsidRPr="00B4005C">
        <w:rPr>
          <w:rFonts w:ascii="Calibri" w:eastAsia="Calibri" w:hAnsi="Calibri" w:cs="Calibri"/>
          <w:color w:val="00B050"/>
          <w:lang w:val="en-US"/>
        </w:rPr>
        <w:br/>
      </w:r>
      <w:r w:rsidRPr="00B4005C">
        <w:rPr>
          <w:rFonts w:ascii="Calibri" w:eastAsia="Calibri" w:hAnsi="Calibri" w:cs="Calibri"/>
          <w:color w:val="00B050"/>
          <w:lang w:val="en-US"/>
        </w:rPr>
        <w:tab/>
      </w:r>
      <w:r w:rsidRPr="00B4005C">
        <w:rPr>
          <w:rFonts w:ascii="Calibri" w:eastAsia="Calibri" w:hAnsi="Calibri" w:cs="Calibri"/>
          <w:color w:val="00B050"/>
          <w:lang w:val="en-US"/>
        </w:rPr>
        <w:tab/>
      </w:r>
    </w:p>
    <w:p w:rsidR="004A4775" w:rsidRPr="00B4005C" w:rsidRDefault="004A4775" w:rsidP="004A4775">
      <w:pPr>
        <w:widowControl w:val="0"/>
        <w:spacing w:after="0" w:line="360" w:lineRule="auto"/>
        <w:ind w:left="107"/>
        <w:outlineLvl w:val="1"/>
        <w:rPr>
          <w:rFonts w:ascii="Calibri" w:eastAsia="Calibri" w:hAnsi="Calibri" w:cs="Calibri"/>
          <w:b/>
          <w:bCs/>
          <w:color w:val="2E5395"/>
          <w:lang w:val="en-US"/>
        </w:rPr>
      </w:pPr>
    </w:p>
    <w:p w:rsidR="00FF1377" w:rsidRPr="00B4005C" w:rsidRDefault="00FF1377">
      <w:pPr>
        <w:rPr>
          <w:lang w:val="en-US"/>
        </w:rPr>
      </w:pPr>
    </w:p>
    <w:sectPr w:rsidR="00FF1377" w:rsidRPr="00B4005C" w:rsidSect="004A4775">
      <w:pgSz w:w="11907" w:h="16839" w:code="9"/>
      <w:pgMar w:top="426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9F8"/>
    <w:multiLevelType w:val="hybridMultilevel"/>
    <w:tmpl w:val="9D66EEFE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3D5D53C6"/>
    <w:multiLevelType w:val="hybridMultilevel"/>
    <w:tmpl w:val="53069F16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AF77A5"/>
    <w:multiLevelType w:val="hybridMultilevel"/>
    <w:tmpl w:val="A4AE5636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6E050C7D"/>
    <w:multiLevelType w:val="hybridMultilevel"/>
    <w:tmpl w:val="BA166E9E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77F37EE7"/>
    <w:multiLevelType w:val="hybridMultilevel"/>
    <w:tmpl w:val="73DE8DCA"/>
    <w:lvl w:ilvl="0" w:tplc="0813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>
    <w:nsid w:val="7A8478F1"/>
    <w:multiLevelType w:val="hybridMultilevel"/>
    <w:tmpl w:val="4CFE00F2"/>
    <w:lvl w:ilvl="0" w:tplc="0813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5"/>
    <w:rsid w:val="001122CC"/>
    <w:rsid w:val="002204E3"/>
    <w:rsid w:val="00257108"/>
    <w:rsid w:val="00346509"/>
    <w:rsid w:val="004A4775"/>
    <w:rsid w:val="00590AF6"/>
    <w:rsid w:val="00623D6F"/>
    <w:rsid w:val="009C5F0A"/>
    <w:rsid w:val="00A14608"/>
    <w:rsid w:val="00B4005C"/>
    <w:rsid w:val="00D05FCB"/>
    <w:rsid w:val="00D91D00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7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71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77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71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4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lbcha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winters@vclblimburg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Limburg VZW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Janssens</dc:creator>
  <cp:lastModifiedBy>Caroline Winters</cp:lastModifiedBy>
  <cp:revision>2</cp:revision>
  <dcterms:created xsi:type="dcterms:W3CDTF">2019-06-18T07:56:00Z</dcterms:created>
  <dcterms:modified xsi:type="dcterms:W3CDTF">2019-06-18T07:56:00Z</dcterms:modified>
</cp:coreProperties>
</file>